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3E92" w14:textId="43556BA9" w:rsidR="001E0841" w:rsidRDefault="001E0841" w:rsidP="006D7105">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A55743" w14:textId="77777777" w:rsidR="001E0841" w:rsidRDefault="001E0841" w:rsidP="006D7105">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A81B0D" w14:textId="5463A770" w:rsidR="006D7105" w:rsidRPr="00A50294" w:rsidRDefault="006D7105" w:rsidP="009923D5">
      <w:pPr>
        <w:jc w:val="center"/>
        <w:rPr>
          <w:color w:val="4472C4" w:themeColor="accent1"/>
          <w:sz w:val="28"/>
          <w:szCs w:val="28"/>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0294">
        <w:rPr>
          <w:bCs/>
          <w:color w:val="4472C4" w:themeColor="accent1"/>
          <w:sz w:val="28"/>
          <w:szCs w:val="28"/>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DECLARATION OF COMPLIANCE</w:t>
      </w:r>
    </w:p>
    <w:p w14:paraId="6522A347" w14:textId="77777777" w:rsidR="006D7105" w:rsidRPr="00A50294" w:rsidRDefault="006D7105" w:rsidP="006D7105">
      <w:pPr>
        <w:rPr>
          <w:lang w:val="nl-NL"/>
        </w:rPr>
      </w:pPr>
    </w:p>
    <w:p w14:paraId="30706023" w14:textId="3099C909" w:rsidR="009923D5" w:rsidRPr="00F4161D" w:rsidRDefault="00BA163B" w:rsidP="00B970CA">
      <w:pPr>
        <w:pStyle w:val="Bezodstpw"/>
        <w:rPr>
          <w:color w:val="4472C4"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lang w:val="nl-NL" w:eastAsia="nl-NL"/>
        </w:rPr>
        <w:t xml:space="preserve">Prime Polska </w:t>
      </w:r>
      <w:r>
        <w:rPr>
          <w:lang w:val="nl-NL" w:eastAsia="nl-NL"/>
        </w:rPr>
        <w:tab/>
      </w:r>
      <w:r>
        <w:rPr>
          <w:lang w:val="nl-NL" w:eastAsia="nl-NL"/>
        </w:rPr>
        <w:tab/>
      </w:r>
      <w:r>
        <w:rPr>
          <w:lang w:val="nl-NL" w:eastAsia="nl-NL"/>
        </w:rPr>
        <w:tab/>
      </w:r>
      <w:r>
        <w:rPr>
          <w:lang w:val="nl-NL" w:eastAsia="nl-NL"/>
        </w:rPr>
        <w:tab/>
      </w:r>
      <w:r>
        <w:rPr>
          <w:lang w:val="nl-NL" w:eastAsia="nl-NL"/>
        </w:rPr>
        <w:tab/>
      </w:r>
      <w:r>
        <w:rPr>
          <w:lang w:val="nl-NL" w:eastAsia="nl-NL"/>
        </w:rPr>
        <w:tab/>
      </w:r>
      <w:r>
        <w:rPr>
          <w:lang w:val="nl-NL" w:eastAsia="nl-NL"/>
        </w:rPr>
        <w:tab/>
      </w:r>
      <w:r>
        <w:rPr>
          <w:lang w:val="nl-NL" w:eastAsia="nl-NL"/>
        </w:rPr>
        <w:tab/>
      </w:r>
      <w:r>
        <w:rPr>
          <w:lang w:val="nl-NL" w:eastAsia="nl-NL"/>
        </w:rPr>
        <w:tab/>
      </w:r>
      <w:r>
        <w:rPr>
          <w:lang w:val="nl-NL" w:eastAsia="nl-NL"/>
        </w:rPr>
        <w:tab/>
      </w:r>
      <w:r w:rsidR="00F4161D">
        <w:rPr>
          <w:lang w:val="nl-NL" w:eastAsia="zh-CN"/>
        </w:rPr>
        <w:t>25</w:t>
      </w:r>
      <w:r w:rsidR="004E6911" w:rsidRPr="002652AA">
        <w:rPr>
          <w:lang w:val="nl-NL" w:eastAsia="nl-NL"/>
        </w:rPr>
        <w:t xml:space="preserve"> </w:t>
      </w:r>
      <w:r w:rsidR="00F4161D">
        <w:rPr>
          <w:lang w:val="nl-NL" w:eastAsia="nl-NL"/>
        </w:rPr>
        <w:t>JAN</w:t>
      </w:r>
      <w:r w:rsidR="00F71FFB" w:rsidRPr="002652AA">
        <w:rPr>
          <w:lang w:val="nl-NL" w:eastAsia="nl-NL"/>
        </w:rPr>
        <w:t xml:space="preserve"> 20</w:t>
      </w:r>
      <w:r w:rsidR="002652AA" w:rsidRPr="002652AA">
        <w:rPr>
          <w:lang w:val="nl-NL" w:eastAsia="nl-NL"/>
        </w:rPr>
        <w:t>2</w:t>
      </w:r>
      <w:r w:rsidR="00F4161D">
        <w:rPr>
          <w:lang w:val="nl-NL" w:eastAsia="nl-NL"/>
        </w:rPr>
        <w:t>4</w:t>
      </w:r>
      <w:bookmarkStart w:id="0" w:name="_GoBack"/>
      <w:bookmarkEnd w:id="0"/>
      <w:r w:rsidR="00F71FFB" w:rsidRPr="002652AA">
        <w:rPr>
          <w:lang w:val="nl-NL" w:eastAsia="nl-NL"/>
        </w:rPr>
        <w:t xml:space="preserve">        </w:t>
      </w:r>
      <w:r w:rsidR="009923D5" w:rsidRPr="002652AA">
        <w:rPr>
          <w:lang w:val="nl-NL" w:eastAsia="nl-NL"/>
        </w:rPr>
        <w:br/>
      </w:r>
      <w:r w:rsidR="00F4161D">
        <w:rPr>
          <w:color w:val="222222"/>
          <w:shd w:val="clear" w:color="auto" w:fill="FFFFFF"/>
          <w:lang w:val="nl-NL" w:eastAsia="nl-NL"/>
        </w:rPr>
        <w:t>Kokotów 777</w:t>
      </w:r>
      <w:r w:rsidR="00E00D2E">
        <w:rPr>
          <w:color w:val="222222"/>
          <w:shd w:val="clear" w:color="auto" w:fill="FFFFFF"/>
          <w:lang w:val="nl-NL" w:eastAsia="nl-NL"/>
        </w:rPr>
        <w:t>,</w:t>
      </w:r>
      <w:r w:rsidR="009923D5" w:rsidRPr="002652AA">
        <w:rPr>
          <w:lang w:val="nl-NL" w:eastAsia="nl-NL"/>
        </w:rPr>
        <w:br/>
      </w:r>
      <w:r w:rsidR="00F4161D">
        <w:rPr>
          <w:lang w:val="nl-NL" w:eastAsia="nl-NL"/>
        </w:rPr>
        <w:t>32-002</w:t>
      </w:r>
      <w:r>
        <w:rPr>
          <w:lang w:val="nl-NL" w:eastAsia="nl-NL"/>
        </w:rPr>
        <w:t xml:space="preserve"> </w:t>
      </w:r>
      <w:r w:rsidR="00F4161D">
        <w:rPr>
          <w:lang w:val="nl-NL" w:eastAsia="nl-NL"/>
        </w:rPr>
        <w:t>Kokotów</w:t>
      </w:r>
      <w:r w:rsidR="00E00D2E">
        <w:rPr>
          <w:lang w:val="nl-NL" w:eastAsia="nl-NL"/>
        </w:rPr>
        <w:t>, Poland</w:t>
      </w:r>
      <w:r w:rsidR="009923D5" w:rsidRPr="002652AA">
        <w:rPr>
          <w:lang w:val="nl-NL" w:eastAsia="nl-NL"/>
        </w:rPr>
        <w:br/>
      </w:r>
      <w:r w:rsidR="009923D5" w:rsidRPr="002652AA">
        <w:rPr>
          <w:b/>
          <w:bCs/>
          <w:color w:val="ED7D31"/>
          <w:lang w:val="nl-NL" w:eastAsia="nl-NL"/>
        </w:rPr>
        <w:t xml:space="preserve">T: </w:t>
      </w:r>
      <w:r w:rsidR="009923D5" w:rsidRPr="002652AA">
        <w:rPr>
          <w:lang w:val="nl-NL" w:eastAsia="nl-NL"/>
        </w:rPr>
        <w:t>+</w:t>
      </w:r>
      <w:r w:rsidR="00E00D2E">
        <w:rPr>
          <w:lang w:val="nl-NL" w:eastAsia="nl-NL"/>
        </w:rPr>
        <w:t>48</w:t>
      </w:r>
      <w:r w:rsidR="009923D5" w:rsidRPr="002652AA">
        <w:rPr>
          <w:lang w:val="nl-NL" w:eastAsia="nl-NL"/>
        </w:rPr>
        <w:t xml:space="preserve"> (</w:t>
      </w:r>
      <w:r>
        <w:rPr>
          <w:lang w:val="nl-NL" w:eastAsia="nl-NL"/>
        </w:rPr>
        <w:t>12) 444 73 04</w:t>
      </w:r>
    </w:p>
    <w:p w14:paraId="7CDEC7CF" w14:textId="36665711" w:rsidR="006D7105" w:rsidRPr="002652AA" w:rsidRDefault="006D7105" w:rsidP="00B970CA">
      <w:pPr>
        <w:pStyle w:val="Bezodstpw"/>
        <w:rPr>
          <w:lang w:val="nl-NL"/>
        </w:rPr>
      </w:pPr>
    </w:p>
    <w:p w14:paraId="0981466B" w14:textId="77777777" w:rsidR="006D7105" w:rsidRDefault="006D7105" w:rsidP="00B970CA">
      <w:pPr>
        <w:pStyle w:val="Bezodstpw"/>
      </w:pPr>
      <w:r>
        <w:t>We hereby confirm that the products we supply do meet the requirements put forward in the legal framework presented below.</w:t>
      </w:r>
    </w:p>
    <w:p w14:paraId="3F772734" w14:textId="77777777" w:rsidR="006D7105" w:rsidRDefault="006D7105" w:rsidP="006D7105"/>
    <w:p w14:paraId="5927BAF0" w14:textId="77777777" w:rsidR="006D7105" w:rsidRPr="006D7105" w:rsidRDefault="006D7105" w:rsidP="006D7105">
      <w:pPr>
        <w:pStyle w:val="Akapitzlist"/>
        <w:numPr>
          <w:ilvl w:val="0"/>
          <w:numId w:val="1"/>
        </w:num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7105">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DESCRIPTION OF MATERIALS AND ARTICLES </w:t>
      </w:r>
    </w:p>
    <w:p w14:paraId="643B5E74" w14:textId="3028880C" w:rsidR="006D7105" w:rsidRPr="00B970CA" w:rsidRDefault="006D7105" w:rsidP="006D7105">
      <w:pPr>
        <w:rPr>
          <w:sz w:val="24"/>
          <w:szCs w:val="24"/>
        </w:rPr>
      </w:pPr>
      <w:r w:rsidRPr="002652AA">
        <w:rPr>
          <w:sz w:val="24"/>
          <w:szCs w:val="24"/>
        </w:rPr>
        <w:t>P</w:t>
      </w:r>
      <w:r w:rsidR="00703C15">
        <w:rPr>
          <w:sz w:val="24"/>
          <w:szCs w:val="24"/>
        </w:rPr>
        <w:t>aper cone cups (no coating, not waxed)</w:t>
      </w:r>
    </w:p>
    <w:tbl>
      <w:tblPr>
        <w:tblW w:w="9033" w:type="dxa"/>
        <w:tblCellMar>
          <w:left w:w="70" w:type="dxa"/>
          <w:right w:w="70" w:type="dxa"/>
        </w:tblCellMar>
        <w:tblLook w:val="04A0" w:firstRow="1" w:lastRow="0" w:firstColumn="1" w:lastColumn="0" w:noHBand="0" w:noVBand="1"/>
      </w:tblPr>
      <w:tblGrid>
        <w:gridCol w:w="8789"/>
        <w:gridCol w:w="244"/>
      </w:tblGrid>
      <w:tr w:rsidR="008076BD" w:rsidRPr="00B970CA" w14:paraId="7AC56CF6" w14:textId="77777777" w:rsidTr="008076BD">
        <w:trPr>
          <w:trHeight w:val="288"/>
        </w:trPr>
        <w:tc>
          <w:tcPr>
            <w:tcW w:w="8789" w:type="dxa"/>
            <w:tcBorders>
              <w:top w:val="nil"/>
              <w:left w:val="nil"/>
              <w:bottom w:val="nil"/>
              <w:right w:val="nil"/>
            </w:tcBorders>
            <w:shd w:val="clear" w:color="auto" w:fill="auto"/>
            <w:noWrap/>
            <w:vAlign w:val="bottom"/>
          </w:tcPr>
          <w:p w14:paraId="34B69DC0"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c>
          <w:tcPr>
            <w:tcW w:w="244" w:type="dxa"/>
            <w:tcBorders>
              <w:top w:val="nil"/>
              <w:left w:val="nil"/>
              <w:bottom w:val="nil"/>
              <w:right w:val="nil"/>
            </w:tcBorders>
            <w:shd w:val="clear" w:color="auto" w:fill="auto"/>
            <w:noWrap/>
            <w:vAlign w:val="bottom"/>
          </w:tcPr>
          <w:p w14:paraId="5CCE8B5E"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r>
      <w:tr w:rsidR="008076BD" w:rsidRPr="00B970CA" w14:paraId="783B78F0" w14:textId="77777777" w:rsidTr="008076BD">
        <w:trPr>
          <w:trHeight w:val="288"/>
        </w:trPr>
        <w:tc>
          <w:tcPr>
            <w:tcW w:w="8789" w:type="dxa"/>
            <w:tcBorders>
              <w:top w:val="nil"/>
              <w:left w:val="nil"/>
              <w:bottom w:val="nil"/>
              <w:right w:val="nil"/>
            </w:tcBorders>
            <w:shd w:val="clear" w:color="auto" w:fill="auto"/>
            <w:noWrap/>
            <w:vAlign w:val="bottom"/>
          </w:tcPr>
          <w:p w14:paraId="02F21514"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c>
          <w:tcPr>
            <w:tcW w:w="244" w:type="dxa"/>
            <w:tcBorders>
              <w:top w:val="nil"/>
              <w:left w:val="nil"/>
              <w:bottom w:val="nil"/>
              <w:right w:val="nil"/>
            </w:tcBorders>
            <w:shd w:val="clear" w:color="auto" w:fill="auto"/>
            <w:noWrap/>
            <w:vAlign w:val="bottom"/>
          </w:tcPr>
          <w:p w14:paraId="1C1F4F8C"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r>
      <w:tr w:rsidR="008076BD" w:rsidRPr="00B970CA" w14:paraId="229AFE96" w14:textId="77777777" w:rsidTr="008076BD">
        <w:trPr>
          <w:trHeight w:val="288"/>
        </w:trPr>
        <w:tc>
          <w:tcPr>
            <w:tcW w:w="8789" w:type="dxa"/>
            <w:tcBorders>
              <w:top w:val="nil"/>
              <w:left w:val="nil"/>
              <w:bottom w:val="nil"/>
              <w:right w:val="nil"/>
            </w:tcBorders>
            <w:shd w:val="clear" w:color="auto" w:fill="auto"/>
            <w:noWrap/>
            <w:vAlign w:val="bottom"/>
          </w:tcPr>
          <w:p w14:paraId="1C9B802F"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c>
          <w:tcPr>
            <w:tcW w:w="244" w:type="dxa"/>
            <w:tcBorders>
              <w:top w:val="nil"/>
              <w:left w:val="nil"/>
              <w:bottom w:val="nil"/>
              <w:right w:val="nil"/>
            </w:tcBorders>
            <w:shd w:val="clear" w:color="auto" w:fill="auto"/>
            <w:noWrap/>
            <w:vAlign w:val="bottom"/>
          </w:tcPr>
          <w:p w14:paraId="14913B42"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r>
      <w:tr w:rsidR="008076BD" w:rsidRPr="00B970CA" w14:paraId="078E1694" w14:textId="77777777" w:rsidTr="008076BD">
        <w:trPr>
          <w:trHeight w:val="288"/>
        </w:trPr>
        <w:tc>
          <w:tcPr>
            <w:tcW w:w="8789" w:type="dxa"/>
            <w:tcBorders>
              <w:top w:val="nil"/>
              <w:left w:val="nil"/>
              <w:bottom w:val="nil"/>
              <w:right w:val="nil"/>
            </w:tcBorders>
            <w:shd w:val="clear" w:color="auto" w:fill="auto"/>
            <w:noWrap/>
            <w:vAlign w:val="bottom"/>
          </w:tcPr>
          <w:p w14:paraId="2F258F65"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c>
          <w:tcPr>
            <w:tcW w:w="244" w:type="dxa"/>
            <w:tcBorders>
              <w:top w:val="nil"/>
              <w:left w:val="nil"/>
              <w:bottom w:val="nil"/>
              <w:right w:val="nil"/>
            </w:tcBorders>
            <w:shd w:val="clear" w:color="auto" w:fill="auto"/>
            <w:noWrap/>
            <w:vAlign w:val="bottom"/>
          </w:tcPr>
          <w:p w14:paraId="4EFAD36F"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r>
      <w:tr w:rsidR="008076BD" w:rsidRPr="00B970CA" w14:paraId="1798EF12" w14:textId="77777777" w:rsidTr="008076BD">
        <w:trPr>
          <w:trHeight w:val="288"/>
        </w:trPr>
        <w:tc>
          <w:tcPr>
            <w:tcW w:w="8789" w:type="dxa"/>
            <w:tcBorders>
              <w:top w:val="nil"/>
              <w:left w:val="nil"/>
              <w:bottom w:val="nil"/>
              <w:right w:val="nil"/>
            </w:tcBorders>
            <w:shd w:val="clear" w:color="auto" w:fill="auto"/>
            <w:noWrap/>
            <w:vAlign w:val="bottom"/>
          </w:tcPr>
          <w:p w14:paraId="7104E9A7" w14:textId="77777777" w:rsidR="008076BD" w:rsidRPr="00B970CA" w:rsidRDefault="008076BD" w:rsidP="008076BD">
            <w:pPr>
              <w:pStyle w:val="Akapitzlist"/>
              <w:numPr>
                <w:ilvl w:val="0"/>
                <w:numId w:val="1"/>
              </w:numPr>
              <w:spacing w:after="0" w:line="240" w:lineRule="auto"/>
              <w:rPr>
                <w:rFonts w:ascii="Calibri" w:eastAsia="Times New Roman" w:hAnsi="Calibri" w:cs="Calibri"/>
                <w:color w:val="4472C4" w:themeColor="accent1"/>
                <w:sz w:val="24"/>
                <w:szCs w:val="24"/>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70CA">
              <w:rPr>
                <w:rFonts w:ascii="Calibri" w:eastAsia="Times New Roman" w:hAnsi="Calibri" w:cs="Calibri"/>
                <w:color w:val="4472C4" w:themeColor="accent1"/>
                <w:sz w:val="24"/>
                <w:szCs w:val="24"/>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INTENDED USES </w:t>
            </w:r>
          </w:p>
          <w:p w14:paraId="6484AD38" w14:textId="77777777" w:rsidR="008076BD" w:rsidRPr="00B970CA" w:rsidRDefault="008076BD" w:rsidP="008076BD">
            <w:pPr>
              <w:pStyle w:val="Akapitzlist"/>
              <w:spacing w:after="0" w:line="240" w:lineRule="auto"/>
              <w:rPr>
                <w:rFonts w:ascii="Calibri" w:eastAsia="Times New Roman" w:hAnsi="Calibri" w:cs="Calibri"/>
                <w:color w:val="000000"/>
                <w:sz w:val="24"/>
                <w:szCs w:val="24"/>
                <w:lang w:eastAsia="nl-NL"/>
              </w:rPr>
            </w:pPr>
          </w:p>
          <w:p w14:paraId="50F6196E" w14:textId="77777777" w:rsidR="008076BD" w:rsidRPr="00B970CA" w:rsidRDefault="008076BD" w:rsidP="008076BD">
            <w:pPr>
              <w:pStyle w:val="Akapitzlist"/>
              <w:spacing w:after="0" w:line="240" w:lineRule="auto"/>
              <w:rPr>
                <w:rFonts w:ascii="Calibri" w:eastAsia="Times New Roman" w:hAnsi="Calibri" w:cs="Calibri"/>
                <w:color w:val="000000"/>
                <w:sz w:val="24"/>
                <w:szCs w:val="24"/>
                <w:lang w:eastAsia="nl-NL"/>
              </w:rPr>
            </w:pPr>
            <w:r w:rsidRPr="00B970CA">
              <w:rPr>
                <w:rFonts w:ascii="Calibri" w:eastAsia="Times New Roman" w:hAnsi="Calibri" w:cs="Calibri"/>
                <w:color w:val="000000"/>
                <w:sz w:val="24"/>
                <w:szCs w:val="24"/>
                <w:lang w:eastAsia="nl-NL"/>
              </w:rPr>
              <w:t xml:space="preserve">Products listed above can be in contact with following food stuff: </w:t>
            </w:r>
          </w:p>
          <w:p w14:paraId="0C3A73DF" w14:textId="77777777" w:rsidR="008076BD" w:rsidRPr="00B970CA" w:rsidRDefault="008076BD" w:rsidP="008076BD">
            <w:pPr>
              <w:pStyle w:val="Akapitzlist"/>
              <w:spacing w:after="0" w:line="240" w:lineRule="auto"/>
              <w:rPr>
                <w:rFonts w:ascii="Calibri" w:eastAsia="Times New Roman" w:hAnsi="Calibri" w:cs="Calibri"/>
                <w:color w:val="000000"/>
                <w:sz w:val="24"/>
                <w:szCs w:val="24"/>
                <w:lang w:eastAsia="nl-NL"/>
              </w:rPr>
            </w:pPr>
          </w:p>
          <w:p w14:paraId="728B0077" w14:textId="50960894" w:rsidR="008076BD" w:rsidRPr="00B970CA" w:rsidRDefault="00EA4761" w:rsidP="008076BD">
            <w:pPr>
              <w:pStyle w:val="Akapitzlist"/>
              <w:spacing w:after="0" w:line="240" w:lineRule="auto"/>
              <w:rPr>
                <w:rFonts w:ascii="Calibri" w:eastAsia="Times New Roman" w:hAnsi="Calibri" w:cs="Calibri"/>
                <w:color w:val="000000"/>
                <w:sz w:val="24"/>
                <w:szCs w:val="24"/>
                <w:lang w:eastAsia="nl-NL"/>
              </w:rPr>
            </w:pPr>
            <w:r w:rsidRPr="00EA4761">
              <w:rPr>
                <w:rFonts w:ascii="Calibri" w:hAnsi="Calibri" w:cs="Calibri"/>
                <w:color w:val="000000"/>
                <w:sz w:val="24"/>
                <w:szCs w:val="24"/>
              </w:rPr>
              <w:t>Aqueous</w:t>
            </w:r>
          </w:p>
        </w:tc>
        <w:tc>
          <w:tcPr>
            <w:tcW w:w="244" w:type="dxa"/>
            <w:tcBorders>
              <w:top w:val="nil"/>
              <w:left w:val="nil"/>
              <w:bottom w:val="nil"/>
              <w:right w:val="nil"/>
            </w:tcBorders>
            <w:shd w:val="clear" w:color="auto" w:fill="auto"/>
            <w:noWrap/>
            <w:vAlign w:val="bottom"/>
          </w:tcPr>
          <w:p w14:paraId="599DD8F4"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r>
      <w:tr w:rsidR="008076BD" w:rsidRPr="00B970CA" w14:paraId="20285D82" w14:textId="77777777" w:rsidTr="008076BD">
        <w:trPr>
          <w:trHeight w:val="288"/>
        </w:trPr>
        <w:tc>
          <w:tcPr>
            <w:tcW w:w="8789" w:type="dxa"/>
            <w:tcBorders>
              <w:top w:val="nil"/>
              <w:left w:val="nil"/>
              <w:bottom w:val="nil"/>
              <w:right w:val="nil"/>
            </w:tcBorders>
            <w:shd w:val="clear" w:color="auto" w:fill="auto"/>
            <w:noWrap/>
            <w:vAlign w:val="bottom"/>
          </w:tcPr>
          <w:p w14:paraId="611844A1"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p w14:paraId="29EDDD29" w14:textId="455370DE" w:rsidR="002749F0" w:rsidRPr="00B970CA" w:rsidRDefault="00EA4761" w:rsidP="002749F0">
            <w:pPr>
              <w:spacing w:after="0" w:line="240" w:lineRule="auto"/>
              <w:rPr>
                <w:rFonts w:ascii="Calibri" w:eastAsia="Times New Roman" w:hAnsi="Calibri" w:cs="Calibri"/>
                <w:color w:val="000000"/>
                <w:sz w:val="24"/>
                <w:szCs w:val="24"/>
                <w:lang w:eastAsia="nl-NL"/>
              </w:rPr>
            </w:pPr>
            <w:r w:rsidRPr="00EA4761">
              <w:rPr>
                <w:rFonts w:ascii="Calibri" w:hAnsi="Calibri" w:cs="Calibri"/>
                <w:color w:val="000000"/>
                <w:sz w:val="24"/>
                <w:szCs w:val="24"/>
              </w:rPr>
              <w:t>In following conditions of temperature and time:</w:t>
            </w:r>
            <w:r w:rsidRPr="00EA4761">
              <w:rPr>
                <w:rFonts w:ascii="Calibri" w:hAnsi="Calibri" w:cs="Calibri"/>
                <w:color w:val="000000"/>
              </w:rPr>
              <w:br/>
            </w:r>
            <w:r w:rsidR="00703C15">
              <w:rPr>
                <w:rFonts w:ascii="Calibri" w:hAnsi="Calibri" w:cs="Calibri"/>
                <w:color w:val="000000"/>
                <w:sz w:val="24"/>
                <w:szCs w:val="24"/>
              </w:rPr>
              <w:t>Cold drinks (up to 4</w:t>
            </w:r>
            <w:r w:rsidRPr="00EA4761">
              <w:rPr>
                <w:rFonts w:ascii="Calibri" w:hAnsi="Calibri" w:cs="Calibri"/>
                <w:color w:val="000000"/>
                <w:sz w:val="24"/>
                <w:szCs w:val="24"/>
              </w:rPr>
              <w:t xml:space="preserve">0°C for up to </w:t>
            </w:r>
            <w:r w:rsidR="00703C15">
              <w:rPr>
                <w:rFonts w:ascii="Calibri" w:hAnsi="Calibri" w:cs="Calibri"/>
                <w:color w:val="000000"/>
                <w:sz w:val="24"/>
                <w:szCs w:val="24"/>
              </w:rPr>
              <w:t xml:space="preserve">10 </w:t>
            </w:r>
            <w:r w:rsidRPr="00EA4761">
              <w:rPr>
                <w:rFonts w:ascii="Calibri" w:hAnsi="Calibri" w:cs="Calibri"/>
                <w:color w:val="000000"/>
                <w:sz w:val="24"/>
                <w:szCs w:val="24"/>
              </w:rPr>
              <w:t>min</w:t>
            </w:r>
            <w:r w:rsidR="00703C15">
              <w:rPr>
                <w:rFonts w:ascii="Calibri" w:hAnsi="Calibri" w:cs="Calibri"/>
                <w:color w:val="000000"/>
                <w:sz w:val="24"/>
                <w:szCs w:val="24"/>
              </w:rPr>
              <w:t>)</w:t>
            </w:r>
            <w:r w:rsidRPr="00EA4761">
              <w:t xml:space="preserve"> </w:t>
            </w:r>
          </w:p>
          <w:p w14:paraId="254A3035" w14:textId="77777777" w:rsidR="002749F0" w:rsidRPr="00B970CA" w:rsidRDefault="002749F0" w:rsidP="002749F0">
            <w:pPr>
              <w:spacing w:after="0" w:line="240" w:lineRule="auto"/>
              <w:rPr>
                <w:rFonts w:ascii="Calibri" w:eastAsia="Times New Roman" w:hAnsi="Calibri" w:cs="Calibri"/>
                <w:color w:val="000000"/>
                <w:sz w:val="24"/>
                <w:szCs w:val="24"/>
                <w:lang w:eastAsia="nl-NL"/>
              </w:rPr>
            </w:pPr>
          </w:p>
          <w:p w14:paraId="2A283194" w14:textId="77777777" w:rsidR="002749F0" w:rsidRPr="00B970CA" w:rsidRDefault="002749F0" w:rsidP="002749F0">
            <w:pPr>
              <w:spacing w:after="0" w:line="240" w:lineRule="auto"/>
              <w:rPr>
                <w:rFonts w:ascii="Calibri" w:eastAsia="Times New Roman" w:hAnsi="Calibri" w:cs="Calibri"/>
                <w:color w:val="000000"/>
                <w:sz w:val="24"/>
                <w:szCs w:val="24"/>
                <w:lang w:eastAsia="nl-NL"/>
              </w:rPr>
            </w:pPr>
            <w:r w:rsidRPr="00B970CA">
              <w:rPr>
                <w:rFonts w:ascii="Calibri" w:eastAsia="Times New Roman" w:hAnsi="Calibri" w:cs="Calibri"/>
                <w:color w:val="000000"/>
                <w:sz w:val="24"/>
                <w:szCs w:val="24"/>
                <w:lang w:eastAsia="nl-NL"/>
              </w:rPr>
              <w:t xml:space="preserve">* It is the obligation of the recipient of this declaration to ensure that the packaging is suitable for the aimed processing and downstream use circumstances. </w:t>
            </w:r>
          </w:p>
          <w:p w14:paraId="6302C9D0" w14:textId="59B9DE43" w:rsidR="002749F0" w:rsidRPr="00B970CA" w:rsidRDefault="00663633" w:rsidP="002749F0">
            <w:pPr>
              <w:spacing w:after="0" w:line="240" w:lineRule="auto"/>
              <w:rPr>
                <w:rFonts w:ascii="Calibri" w:eastAsia="Times New Roman" w:hAnsi="Calibri" w:cs="Calibri"/>
                <w:color w:val="000000"/>
                <w:sz w:val="24"/>
                <w:szCs w:val="24"/>
                <w:lang w:eastAsia="nl-NL"/>
              </w:rPr>
            </w:pPr>
            <w:r w:rsidRPr="00B970CA">
              <w:rPr>
                <w:sz w:val="24"/>
                <w:szCs w:val="24"/>
              </w:rPr>
              <w:t>N</w:t>
            </w:r>
            <w:r w:rsidR="009F1E9F" w:rsidRPr="00B970CA">
              <w:rPr>
                <w:sz w:val="24"/>
                <w:szCs w:val="24"/>
              </w:rPr>
              <w:t>ot suitable for heating in oven or microwave.</w:t>
            </w:r>
          </w:p>
          <w:p w14:paraId="7D05229A" w14:textId="10519B4B" w:rsidR="002F4207" w:rsidRPr="00B970CA" w:rsidRDefault="002F4207" w:rsidP="002749F0">
            <w:pPr>
              <w:spacing w:after="0" w:line="240" w:lineRule="auto"/>
              <w:rPr>
                <w:rFonts w:ascii="Calibri" w:eastAsia="Times New Roman" w:hAnsi="Calibri" w:cs="Calibri"/>
                <w:color w:val="000000"/>
                <w:sz w:val="24"/>
                <w:szCs w:val="24"/>
                <w:lang w:eastAsia="nl-NL"/>
              </w:rPr>
            </w:pPr>
          </w:p>
        </w:tc>
        <w:tc>
          <w:tcPr>
            <w:tcW w:w="244" w:type="dxa"/>
            <w:tcBorders>
              <w:top w:val="nil"/>
              <w:left w:val="nil"/>
              <w:bottom w:val="nil"/>
              <w:right w:val="nil"/>
            </w:tcBorders>
            <w:shd w:val="clear" w:color="auto" w:fill="auto"/>
            <w:noWrap/>
            <w:vAlign w:val="bottom"/>
          </w:tcPr>
          <w:p w14:paraId="490D5951" w14:textId="77777777" w:rsidR="008076BD" w:rsidRPr="00B970CA" w:rsidRDefault="008076BD" w:rsidP="008076BD">
            <w:pPr>
              <w:spacing w:after="0" w:line="240" w:lineRule="auto"/>
              <w:rPr>
                <w:rFonts w:ascii="Calibri" w:eastAsia="Times New Roman" w:hAnsi="Calibri" w:cs="Calibri"/>
                <w:color w:val="000000"/>
                <w:sz w:val="24"/>
                <w:szCs w:val="24"/>
                <w:lang w:eastAsia="nl-NL"/>
              </w:rPr>
            </w:pPr>
          </w:p>
        </w:tc>
      </w:tr>
      <w:tr w:rsidR="008076BD" w:rsidRPr="008076BD" w14:paraId="3B49FB97" w14:textId="77777777" w:rsidTr="008076BD">
        <w:trPr>
          <w:trHeight w:val="288"/>
        </w:trPr>
        <w:tc>
          <w:tcPr>
            <w:tcW w:w="8789" w:type="dxa"/>
            <w:tcBorders>
              <w:top w:val="nil"/>
              <w:left w:val="nil"/>
              <w:bottom w:val="nil"/>
              <w:right w:val="nil"/>
            </w:tcBorders>
            <w:shd w:val="clear" w:color="auto" w:fill="auto"/>
            <w:noWrap/>
            <w:vAlign w:val="bottom"/>
          </w:tcPr>
          <w:p w14:paraId="2C3763DE" w14:textId="77777777" w:rsidR="002749F0" w:rsidRPr="00A53161" w:rsidRDefault="002749F0" w:rsidP="008076BD">
            <w:pPr>
              <w:spacing w:after="0" w:line="240" w:lineRule="auto"/>
              <w:rPr>
                <w:rFonts w:ascii="Calibri" w:eastAsia="Times New Roman" w:hAnsi="Calibri" w:cs="Calibri"/>
                <w:color w:val="000000"/>
                <w:lang w:eastAsia="nl-NL"/>
              </w:rPr>
            </w:pPr>
          </w:p>
          <w:p w14:paraId="1E16E80F" w14:textId="77777777" w:rsidR="002749F0" w:rsidRPr="00A53161" w:rsidRDefault="002749F0" w:rsidP="008076BD">
            <w:pPr>
              <w:spacing w:after="0" w:line="240" w:lineRule="auto"/>
              <w:rPr>
                <w:rFonts w:ascii="Calibri" w:eastAsia="Times New Roman" w:hAnsi="Calibri" w:cs="Calibri"/>
                <w:color w:val="000000"/>
                <w:lang w:eastAsia="nl-NL"/>
              </w:rPr>
            </w:pPr>
          </w:p>
          <w:p w14:paraId="48E286DD" w14:textId="77777777" w:rsidR="00013DAC" w:rsidRPr="00A53161" w:rsidRDefault="00013DAC" w:rsidP="00013DAC">
            <w:pPr>
              <w:pStyle w:val="Akapitzlist"/>
              <w:numPr>
                <w:ilvl w:val="0"/>
                <w:numId w:val="1"/>
              </w:numPr>
              <w:spacing w:after="0" w:line="240" w:lineRule="auto"/>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3161">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LEGISLATION </w:t>
            </w:r>
          </w:p>
          <w:p w14:paraId="355CAF44" w14:textId="77777777" w:rsidR="00013DAC" w:rsidRPr="00A53161" w:rsidRDefault="00013DAC" w:rsidP="00013DAC">
            <w:pPr>
              <w:pStyle w:val="Akapitzlist"/>
              <w:spacing w:after="0" w:line="240" w:lineRule="auto"/>
              <w:rPr>
                <w:rFonts w:ascii="Calibri" w:eastAsia="Times New Roman" w:hAnsi="Calibri" w:cs="Calibri"/>
                <w:color w:val="000000"/>
                <w:lang w:eastAsia="nl-NL"/>
              </w:rPr>
            </w:pPr>
          </w:p>
          <w:p w14:paraId="3FBC9B85" w14:textId="584BDA93" w:rsidR="00013DAC" w:rsidRPr="00B970CA" w:rsidRDefault="00013DAC" w:rsidP="00013DAC">
            <w:pPr>
              <w:spacing w:after="0" w:line="240" w:lineRule="auto"/>
              <w:ind w:left="360"/>
              <w:rPr>
                <w:rFonts w:ascii="Calibri" w:eastAsia="Times New Roman" w:hAnsi="Calibri" w:cs="Calibri"/>
                <w:color w:val="000000"/>
                <w:sz w:val="24"/>
                <w:szCs w:val="24"/>
                <w:lang w:eastAsia="nl-NL"/>
              </w:rPr>
            </w:pPr>
            <w:r w:rsidRPr="00B970CA">
              <w:rPr>
                <w:rFonts w:ascii="Calibri" w:eastAsia="Times New Roman" w:hAnsi="Calibri" w:cs="Calibri"/>
                <w:color w:val="000000"/>
                <w:sz w:val="24"/>
                <w:szCs w:val="24"/>
                <w:lang w:eastAsia="nl-NL"/>
              </w:rPr>
              <w:t xml:space="preserve">We confirm that the products listed in section 1 </w:t>
            </w:r>
            <w:r w:rsidR="004B4B14" w:rsidRPr="00B970CA">
              <w:rPr>
                <w:rFonts w:ascii="Calibri" w:eastAsia="Times New Roman" w:hAnsi="Calibri" w:cs="Calibri"/>
                <w:color w:val="000000"/>
                <w:sz w:val="24"/>
                <w:szCs w:val="24"/>
                <w:lang w:eastAsia="nl-NL"/>
              </w:rPr>
              <w:t>fulfil</w:t>
            </w:r>
            <w:r w:rsidRPr="00B970CA">
              <w:rPr>
                <w:rFonts w:ascii="Calibri" w:eastAsia="Times New Roman" w:hAnsi="Calibri" w:cs="Calibri"/>
                <w:color w:val="000000"/>
                <w:sz w:val="24"/>
                <w:szCs w:val="24"/>
                <w:lang w:eastAsia="nl-NL"/>
              </w:rPr>
              <w:t xml:space="preserve"> the requirements on products intended for use in contact with food as defined in: </w:t>
            </w:r>
          </w:p>
          <w:p w14:paraId="41A712A9" w14:textId="77777777" w:rsidR="00013DAC" w:rsidRPr="00B970CA" w:rsidRDefault="00013DAC" w:rsidP="00013DAC">
            <w:pPr>
              <w:spacing w:after="0" w:line="240" w:lineRule="auto"/>
              <w:ind w:left="360"/>
              <w:rPr>
                <w:rFonts w:ascii="Calibri" w:eastAsia="Times New Roman" w:hAnsi="Calibri" w:cs="Calibri"/>
                <w:color w:val="000000"/>
                <w:sz w:val="24"/>
                <w:szCs w:val="24"/>
                <w:lang w:eastAsia="nl-NL"/>
              </w:rPr>
            </w:pPr>
          </w:p>
          <w:p w14:paraId="443BC8FE" w14:textId="2D1DCF77" w:rsidR="0010136C" w:rsidRPr="00B970CA" w:rsidRDefault="0010136C" w:rsidP="00A1123E">
            <w:pPr>
              <w:pStyle w:val="Akapitzlist"/>
              <w:numPr>
                <w:ilvl w:val="0"/>
                <w:numId w:val="2"/>
              </w:numPr>
              <w:spacing w:after="0" w:line="240" w:lineRule="auto"/>
              <w:rPr>
                <w:rFonts w:ascii="Calibri" w:eastAsia="Times New Roman" w:hAnsi="Calibri" w:cs="Calibri"/>
                <w:color w:val="000000"/>
                <w:sz w:val="24"/>
                <w:szCs w:val="24"/>
                <w:lang w:eastAsia="nl-NL"/>
              </w:rPr>
            </w:pPr>
            <w:r w:rsidRPr="00B970CA">
              <w:rPr>
                <w:rFonts w:ascii="Calibri" w:eastAsia="Times New Roman" w:hAnsi="Calibri" w:cs="Calibri"/>
                <w:color w:val="000000"/>
                <w:sz w:val="24"/>
                <w:szCs w:val="24"/>
                <w:lang w:eastAsia="nl-NL"/>
              </w:rPr>
              <w:t>Regulation (EC) N</w:t>
            </w:r>
            <w:r w:rsidR="00703C15">
              <w:rPr>
                <w:rFonts w:ascii="Calibri" w:eastAsia="Times New Roman" w:hAnsi="Calibri" w:cs="Calibri"/>
                <w:color w:val="000000"/>
                <w:sz w:val="24"/>
                <w:szCs w:val="24"/>
                <w:lang w:eastAsia="nl-NL"/>
              </w:rPr>
              <w:t>o</w:t>
            </w:r>
            <w:r w:rsidRPr="00B970CA">
              <w:rPr>
                <w:rFonts w:ascii="Calibri" w:eastAsia="Times New Roman" w:hAnsi="Calibri" w:cs="Calibri"/>
                <w:color w:val="000000"/>
                <w:sz w:val="24"/>
                <w:szCs w:val="24"/>
                <w:lang w:eastAsia="nl-NL"/>
              </w:rPr>
              <w:t xml:space="preserve"> 2023/2006 on good manufacturing practice</w:t>
            </w:r>
            <w:r w:rsidR="002E7E8D" w:rsidRPr="00B970CA">
              <w:rPr>
                <w:rFonts w:ascii="Calibri" w:eastAsia="Times New Roman" w:hAnsi="Calibri" w:cs="Calibri"/>
                <w:color w:val="000000"/>
                <w:sz w:val="24"/>
                <w:szCs w:val="24"/>
                <w:lang w:eastAsia="nl-NL"/>
              </w:rPr>
              <w:t>.</w:t>
            </w:r>
          </w:p>
          <w:p w14:paraId="7B6DD6FA" w14:textId="77777777" w:rsidR="0010136C" w:rsidRPr="00B970CA" w:rsidRDefault="0010136C" w:rsidP="0010136C">
            <w:pPr>
              <w:pStyle w:val="Akapitzlist"/>
              <w:spacing w:after="0" w:line="240" w:lineRule="auto"/>
              <w:ind w:left="1080"/>
              <w:rPr>
                <w:rFonts w:ascii="Calibri" w:eastAsia="Times New Roman" w:hAnsi="Calibri" w:cs="Calibri"/>
                <w:color w:val="000000"/>
                <w:sz w:val="24"/>
                <w:szCs w:val="24"/>
                <w:lang w:eastAsia="nl-NL"/>
              </w:rPr>
            </w:pPr>
          </w:p>
          <w:p w14:paraId="39EF5007" w14:textId="4AFFE2E4" w:rsidR="00626DFD" w:rsidRPr="00703C15" w:rsidRDefault="00FF4656" w:rsidP="00326987">
            <w:pPr>
              <w:pStyle w:val="Akapitzlist"/>
              <w:numPr>
                <w:ilvl w:val="0"/>
                <w:numId w:val="2"/>
              </w:numPr>
              <w:spacing w:after="0" w:line="240" w:lineRule="auto"/>
              <w:rPr>
                <w:rFonts w:ascii="Calibri" w:eastAsia="Times New Roman" w:hAnsi="Calibri" w:cs="Calibri"/>
                <w:color w:val="000000"/>
                <w:sz w:val="24"/>
                <w:szCs w:val="24"/>
                <w:lang w:eastAsia="nl-NL"/>
              </w:rPr>
            </w:pPr>
            <w:r w:rsidRPr="00703C15">
              <w:rPr>
                <w:rFonts w:ascii="Calibri" w:eastAsia="Times New Roman" w:hAnsi="Calibri" w:cs="Calibri"/>
                <w:color w:val="000000"/>
                <w:sz w:val="24"/>
                <w:szCs w:val="24"/>
                <w:lang w:eastAsia="nl-NL"/>
              </w:rPr>
              <w:t>Regulation (EC) No</w:t>
            </w:r>
            <w:r w:rsidR="00703C15" w:rsidRPr="00703C15">
              <w:rPr>
                <w:rFonts w:ascii="Calibri" w:eastAsia="Times New Roman" w:hAnsi="Calibri" w:cs="Calibri"/>
                <w:color w:val="000000"/>
                <w:sz w:val="24"/>
                <w:szCs w:val="24"/>
                <w:lang w:eastAsia="nl-NL"/>
              </w:rPr>
              <w:t xml:space="preserve"> </w:t>
            </w:r>
            <w:r w:rsidRPr="00703C15">
              <w:rPr>
                <w:rFonts w:ascii="Calibri" w:eastAsia="Times New Roman" w:hAnsi="Calibri" w:cs="Calibri"/>
                <w:color w:val="000000"/>
                <w:sz w:val="24"/>
                <w:szCs w:val="24"/>
                <w:lang w:eastAsia="nl-NL"/>
              </w:rPr>
              <w:t>19</w:t>
            </w:r>
            <w:r w:rsidR="00703C15" w:rsidRPr="00703C15">
              <w:rPr>
                <w:rFonts w:ascii="Calibri" w:eastAsia="Times New Roman" w:hAnsi="Calibri" w:cs="Calibri"/>
                <w:color w:val="000000"/>
                <w:sz w:val="24"/>
                <w:szCs w:val="24"/>
                <w:lang w:eastAsia="nl-NL"/>
              </w:rPr>
              <w:t>35</w:t>
            </w:r>
            <w:r w:rsidRPr="00703C15">
              <w:rPr>
                <w:rFonts w:ascii="Calibri" w:eastAsia="Times New Roman" w:hAnsi="Calibri" w:cs="Calibri"/>
                <w:color w:val="000000"/>
                <w:sz w:val="24"/>
                <w:szCs w:val="24"/>
                <w:lang w:eastAsia="nl-NL"/>
              </w:rPr>
              <w:t>/200</w:t>
            </w:r>
            <w:r w:rsidR="00703C15" w:rsidRPr="00703C15">
              <w:rPr>
                <w:rFonts w:ascii="Calibri" w:eastAsia="Times New Roman" w:hAnsi="Calibri" w:cs="Calibri"/>
                <w:color w:val="000000"/>
                <w:sz w:val="24"/>
                <w:szCs w:val="24"/>
                <w:lang w:eastAsia="nl-NL"/>
              </w:rPr>
              <w:t>4 on materials and articles intended to come into contact with food</w:t>
            </w:r>
          </w:p>
          <w:p w14:paraId="4C5D39AE" w14:textId="2DBD8CB5" w:rsidR="00703C15" w:rsidRPr="00B970CA" w:rsidRDefault="00703C15" w:rsidP="00703C15">
            <w:pPr>
              <w:pStyle w:val="Akapitzlist"/>
              <w:numPr>
                <w:ilvl w:val="0"/>
                <w:numId w:val="2"/>
              </w:num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RoHS </w:t>
            </w:r>
            <w:r w:rsidR="00626DFD" w:rsidRPr="00B970CA">
              <w:rPr>
                <w:rFonts w:ascii="Calibri" w:eastAsia="Times New Roman" w:hAnsi="Calibri" w:cs="Calibri"/>
                <w:color w:val="000000"/>
                <w:sz w:val="24"/>
                <w:szCs w:val="24"/>
                <w:lang w:eastAsia="nl-NL"/>
              </w:rPr>
              <w:t xml:space="preserve">Directive </w:t>
            </w:r>
            <w:r>
              <w:rPr>
                <w:rFonts w:ascii="Calibri" w:eastAsia="Times New Roman" w:hAnsi="Calibri" w:cs="Calibri"/>
                <w:color w:val="000000"/>
                <w:sz w:val="24"/>
                <w:szCs w:val="24"/>
                <w:lang w:eastAsia="nl-NL"/>
              </w:rPr>
              <w:t>(EU) 2015/863 amending Annex II to Directive 2011/65/EU</w:t>
            </w:r>
          </w:p>
          <w:p w14:paraId="589D2337" w14:textId="5BCBC5C8" w:rsidR="00013DAC" w:rsidRPr="00B970CA" w:rsidRDefault="00013DAC" w:rsidP="00703C15">
            <w:pPr>
              <w:pStyle w:val="Akapitzlist"/>
              <w:spacing w:after="0" w:line="240" w:lineRule="auto"/>
              <w:ind w:left="1080"/>
              <w:rPr>
                <w:rFonts w:ascii="Calibri" w:eastAsia="Times New Roman" w:hAnsi="Calibri" w:cs="Calibri"/>
                <w:color w:val="000000"/>
                <w:sz w:val="24"/>
                <w:szCs w:val="24"/>
                <w:lang w:eastAsia="nl-NL"/>
              </w:rPr>
            </w:pPr>
          </w:p>
          <w:p w14:paraId="66DFC1E2" w14:textId="77777777" w:rsidR="00013DAC" w:rsidRPr="00B970CA" w:rsidRDefault="00013DAC" w:rsidP="0096439F">
            <w:pPr>
              <w:spacing w:after="0" w:line="240" w:lineRule="auto"/>
              <w:rPr>
                <w:rFonts w:ascii="Calibri" w:eastAsia="Times New Roman" w:hAnsi="Calibri" w:cs="Calibri"/>
                <w:color w:val="000000"/>
                <w:sz w:val="24"/>
                <w:szCs w:val="24"/>
                <w:lang w:eastAsia="nl-NL"/>
              </w:rPr>
            </w:pPr>
          </w:p>
          <w:p w14:paraId="250CA7F1" w14:textId="77777777" w:rsidR="00A1123E" w:rsidRPr="00A53161" w:rsidRDefault="00A1123E" w:rsidP="0096439F">
            <w:pPr>
              <w:spacing w:after="0" w:line="240" w:lineRule="auto"/>
              <w:rPr>
                <w:rFonts w:ascii="Calibri" w:eastAsia="Times New Roman" w:hAnsi="Calibri" w:cs="Calibri"/>
                <w:color w:val="000000"/>
                <w:lang w:eastAsia="nl-NL"/>
              </w:rPr>
            </w:pPr>
          </w:p>
          <w:p w14:paraId="71938371" w14:textId="77777777" w:rsidR="00A1123E" w:rsidRPr="00A53161" w:rsidRDefault="00A1123E" w:rsidP="00A1123E">
            <w:pPr>
              <w:spacing w:after="0" w:line="240" w:lineRule="auto"/>
              <w:ind w:left="360"/>
              <w:rPr>
                <w:rFonts w:ascii="Calibri" w:eastAsia="Times New Roman" w:hAnsi="Calibri" w:cs="Calibri"/>
                <w:color w:val="000000"/>
                <w:lang w:eastAsia="nl-NL"/>
              </w:rPr>
            </w:pPr>
          </w:p>
          <w:p w14:paraId="43267D69" w14:textId="77777777" w:rsidR="00E53D62" w:rsidRPr="00A53161" w:rsidRDefault="00E53D62" w:rsidP="00E53D62">
            <w:pPr>
              <w:spacing w:after="0" w:line="240" w:lineRule="auto"/>
              <w:ind w:left="360"/>
              <w:rPr>
                <w:rFonts w:ascii="Calibri" w:eastAsia="Times New Roman" w:hAnsi="Calibri" w:cs="Calibri"/>
                <w:color w:val="000000"/>
                <w:lang w:eastAsia="nl-NL"/>
              </w:rPr>
            </w:pPr>
          </w:p>
          <w:p w14:paraId="36A60C9F" w14:textId="4736E9AD" w:rsidR="00E53D62" w:rsidRPr="00A53161" w:rsidRDefault="00703C15" w:rsidP="00E53D62">
            <w:pPr>
              <w:pStyle w:val="Akapitzlist"/>
              <w:numPr>
                <w:ilvl w:val="0"/>
                <w:numId w:val="1"/>
              </w:numPr>
              <w:spacing w:after="0" w:line="240" w:lineRule="auto"/>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 </w:t>
            </w:r>
            <w:r w:rsidR="00C13987">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ree and PFAS </w:t>
            </w:r>
            <w:r w:rsidR="00C13987">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rFonts w:ascii="Calibri" w:eastAsia="Times New Roman" w:hAnsi="Calibri" w:cs="Calibri"/>
                <w:color w:val="4472C4" w:themeColor="accent1"/>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ree</w:t>
            </w:r>
          </w:p>
          <w:p w14:paraId="1B3F03AF" w14:textId="77777777" w:rsidR="00E53D62" w:rsidRPr="00A53161" w:rsidRDefault="00E53D62" w:rsidP="00E53D62">
            <w:pPr>
              <w:pStyle w:val="Akapitzlist"/>
              <w:spacing w:after="0" w:line="240" w:lineRule="auto"/>
              <w:rPr>
                <w:rFonts w:ascii="Calibri" w:eastAsia="Times New Roman" w:hAnsi="Calibri" w:cs="Calibri"/>
                <w:color w:val="000000"/>
                <w:lang w:eastAsia="nl-NL"/>
              </w:rPr>
            </w:pPr>
          </w:p>
          <w:p w14:paraId="326D4EFC" w14:textId="009FE5E6" w:rsidR="00703C15" w:rsidRDefault="00703C15" w:rsidP="00E53D62">
            <w:pPr>
              <w:spacing w:after="0" w:line="240" w:lineRule="auto"/>
              <w:ind w:left="360"/>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As per statement we have recently received from our Supplier, raw material does not contain</w:t>
            </w:r>
            <w:r w:rsidR="00C13987">
              <w:rPr>
                <w:rFonts w:ascii="Calibri" w:eastAsia="Times New Roman" w:hAnsi="Calibri" w:cs="Calibri"/>
                <w:color w:val="000000"/>
                <w:sz w:val="24"/>
                <w:szCs w:val="24"/>
                <w:lang w:eastAsia="nl-NL"/>
              </w:rPr>
              <w:t xml:space="preserve"> any PE coating and can be naturally degraded and it is also PFAS free.</w:t>
            </w:r>
          </w:p>
          <w:p w14:paraId="79F60880" w14:textId="77777777" w:rsidR="00703C15" w:rsidRDefault="00703C15" w:rsidP="00E53D62">
            <w:pPr>
              <w:spacing w:after="0" w:line="240" w:lineRule="auto"/>
              <w:ind w:left="360"/>
              <w:rPr>
                <w:rFonts w:ascii="Calibri" w:eastAsia="Times New Roman" w:hAnsi="Calibri" w:cs="Calibri"/>
                <w:color w:val="000000"/>
                <w:sz w:val="24"/>
                <w:szCs w:val="24"/>
                <w:lang w:eastAsia="nl-NL"/>
              </w:rPr>
            </w:pPr>
          </w:p>
          <w:p w14:paraId="0B4160C0" w14:textId="77777777" w:rsidR="00CD2865" w:rsidRDefault="00CD2865" w:rsidP="00E53D62">
            <w:pPr>
              <w:spacing w:after="0" w:line="240" w:lineRule="auto"/>
              <w:ind w:left="360"/>
              <w:rPr>
                <w:rFonts w:ascii="Calibri" w:eastAsia="Times New Roman" w:hAnsi="Calibri" w:cs="Calibri"/>
                <w:color w:val="000000"/>
                <w:lang w:eastAsia="nl-NL"/>
              </w:rPr>
            </w:pPr>
          </w:p>
          <w:p w14:paraId="5BE65104" w14:textId="77777777" w:rsidR="0002606F" w:rsidRDefault="0002606F" w:rsidP="00E53D62">
            <w:pPr>
              <w:spacing w:after="0" w:line="240" w:lineRule="auto"/>
              <w:ind w:left="360"/>
              <w:rPr>
                <w:rFonts w:ascii="Calibri" w:eastAsia="Times New Roman" w:hAnsi="Calibri" w:cs="Calibri"/>
                <w:color w:val="000000"/>
                <w:lang w:eastAsia="nl-NL"/>
              </w:rPr>
            </w:pPr>
          </w:p>
          <w:p w14:paraId="5B7D14D5" w14:textId="66295D1F" w:rsidR="0002606F" w:rsidRPr="00A53161" w:rsidRDefault="0002606F" w:rsidP="00E53D62">
            <w:pPr>
              <w:spacing w:after="0" w:line="240" w:lineRule="auto"/>
              <w:ind w:left="360"/>
              <w:rPr>
                <w:rFonts w:ascii="Calibri" w:eastAsia="Times New Roman" w:hAnsi="Calibri" w:cs="Calibri"/>
                <w:color w:val="000000"/>
                <w:lang w:eastAsia="nl-NL"/>
              </w:rPr>
            </w:pPr>
          </w:p>
        </w:tc>
        <w:tc>
          <w:tcPr>
            <w:tcW w:w="244" w:type="dxa"/>
            <w:tcBorders>
              <w:top w:val="nil"/>
              <w:left w:val="nil"/>
              <w:bottom w:val="nil"/>
              <w:right w:val="nil"/>
            </w:tcBorders>
            <w:shd w:val="clear" w:color="auto" w:fill="auto"/>
            <w:noWrap/>
            <w:vAlign w:val="bottom"/>
          </w:tcPr>
          <w:p w14:paraId="62503C6F" w14:textId="77777777" w:rsidR="008076BD" w:rsidRDefault="008076BD" w:rsidP="008076BD">
            <w:pPr>
              <w:spacing w:after="0" w:line="240" w:lineRule="auto"/>
              <w:rPr>
                <w:rFonts w:ascii="Calibri" w:eastAsia="Times New Roman" w:hAnsi="Calibri" w:cs="Calibri"/>
                <w:color w:val="000000"/>
                <w:lang w:eastAsia="nl-NL"/>
              </w:rPr>
            </w:pPr>
          </w:p>
          <w:p w14:paraId="68951B6C" w14:textId="02E690DE" w:rsidR="00A53161" w:rsidRPr="008076BD" w:rsidRDefault="00A53161" w:rsidP="008076BD">
            <w:pPr>
              <w:spacing w:after="0" w:line="240" w:lineRule="auto"/>
              <w:rPr>
                <w:rFonts w:ascii="Calibri" w:eastAsia="Times New Roman" w:hAnsi="Calibri" w:cs="Calibri"/>
                <w:color w:val="000000"/>
                <w:lang w:eastAsia="nl-NL"/>
              </w:rPr>
            </w:pPr>
          </w:p>
        </w:tc>
      </w:tr>
      <w:tr w:rsidR="008076BD" w:rsidRPr="008076BD" w14:paraId="4662CC15" w14:textId="77777777" w:rsidTr="008076BD">
        <w:trPr>
          <w:trHeight w:val="288"/>
        </w:trPr>
        <w:tc>
          <w:tcPr>
            <w:tcW w:w="8789" w:type="dxa"/>
            <w:tcBorders>
              <w:top w:val="nil"/>
              <w:left w:val="nil"/>
              <w:bottom w:val="nil"/>
              <w:right w:val="nil"/>
            </w:tcBorders>
            <w:shd w:val="clear" w:color="auto" w:fill="auto"/>
            <w:noWrap/>
            <w:vAlign w:val="bottom"/>
          </w:tcPr>
          <w:p w14:paraId="5D815F10" w14:textId="77777777" w:rsidR="002200F1" w:rsidRDefault="002200F1" w:rsidP="00611D87">
            <w:pPr>
              <w:spacing w:after="0" w:line="240" w:lineRule="auto"/>
              <w:rPr>
                <w:rFonts w:ascii="Calibri" w:eastAsia="Times New Roman" w:hAnsi="Calibri" w:cs="Calibri"/>
                <w:color w:val="000000"/>
                <w:lang w:eastAsia="nl-NL"/>
              </w:rPr>
            </w:pPr>
          </w:p>
          <w:p w14:paraId="2045A547" w14:textId="4229ED4C" w:rsidR="002200F1" w:rsidRPr="008076BD" w:rsidRDefault="002200F1" w:rsidP="00611D87">
            <w:pPr>
              <w:spacing w:after="0" w:line="240" w:lineRule="auto"/>
              <w:rPr>
                <w:rFonts w:ascii="Calibri" w:eastAsia="Times New Roman" w:hAnsi="Calibri" w:cs="Calibri"/>
                <w:color w:val="000000"/>
                <w:lang w:eastAsia="nl-NL"/>
              </w:rPr>
            </w:pPr>
          </w:p>
        </w:tc>
        <w:tc>
          <w:tcPr>
            <w:tcW w:w="244" w:type="dxa"/>
            <w:tcBorders>
              <w:top w:val="nil"/>
              <w:left w:val="nil"/>
              <w:bottom w:val="nil"/>
              <w:right w:val="nil"/>
            </w:tcBorders>
            <w:shd w:val="clear" w:color="auto" w:fill="auto"/>
            <w:noWrap/>
            <w:vAlign w:val="bottom"/>
          </w:tcPr>
          <w:p w14:paraId="2AE24AF8" w14:textId="77777777" w:rsidR="008076BD" w:rsidRPr="008076BD" w:rsidRDefault="008076BD" w:rsidP="008076BD">
            <w:pPr>
              <w:spacing w:after="0" w:line="240" w:lineRule="auto"/>
              <w:rPr>
                <w:rFonts w:ascii="Calibri" w:eastAsia="Times New Roman" w:hAnsi="Calibri" w:cs="Calibri"/>
                <w:color w:val="000000"/>
                <w:lang w:eastAsia="nl-NL"/>
              </w:rPr>
            </w:pPr>
          </w:p>
        </w:tc>
      </w:tr>
    </w:tbl>
    <w:p w14:paraId="22EE0B6E" w14:textId="213933C2" w:rsidR="003752AD" w:rsidRDefault="003752AD" w:rsidP="003752A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8B3270" w14:textId="08B74172" w:rsidR="00FE5745" w:rsidRDefault="003752AD" w:rsidP="00FE5745">
      <w:pPr>
        <w:pStyle w:val="Akapitzlist"/>
        <w:numPr>
          <w:ilvl w:val="0"/>
          <w:numId w:val="1"/>
        </w:num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DUAL USE SUBSTANCES</w:t>
      </w:r>
    </w:p>
    <w:p w14:paraId="2D11BCC4" w14:textId="02FF438D" w:rsidR="0053551F" w:rsidRDefault="00C13987" w:rsidP="00C13987">
      <w:pPr>
        <w:ind w:left="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As per statements we have received from our Suppliers, none of the raw materials contain dual use substances. </w:t>
      </w:r>
    </w:p>
    <w:p w14:paraId="1980ED1E" w14:textId="77777777" w:rsidR="0002606F" w:rsidRDefault="0002606F" w:rsidP="0002606F"/>
    <w:p w14:paraId="0215629B" w14:textId="77777777" w:rsidR="0002606F" w:rsidRDefault="0002606F" w:rsidP="0002606F">
      <w:pPr>
        <w:pStyle w:val="Akapitzlist"/>
        <w:numPr>
          <w:ilvl w:val="0"/>
          <w:numId w:val="1"/>
        </w:num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4203">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TRACEABILITY</w:t>
      </w:r>
    </w:p>
    <w:p w14:paraId="09748B76" w14:textId="77777777" w:rsidR="0002606F" w:rsidRDefault="0002606F" w:rsidP="0002606F">
      <w:pPr>
        <w:pStyle w:val="Akapitzlist"/>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16D55B" w14:textId="77777777" w:rsidR="0002606F" w:rsidRPr="00B970CA" w:rsidRDefault="0002606F" w:rsidP="00B970CA">
      <w:pPr>
        <w:pStyle w:val="Bezodstpw"/>
        <w:rPr>
          <w:sz w:val="24"/>
          <w:szCs w:val="24"/>
        </w:rPr>
      </w:pPr>
      <w:r w:rsidRPr="00B970CA">
        <w:rPr>
          <w:sz w:val="24"/>
          <w:szCs w:val="24"/>
        </w:rPr>
        <w:t>This can be done by referring to traceability by Box Label and Order number.</w:t>
      </w:r>
    </w:p>
    <w:p w14:paraId="2497C894" w14:textId="2953A71F" w:rsidR="00D0429B" w:rsidRPr="00B970CA" w:rsidRDefault="00D0429B" w:rsidP="00B970CA">
      <w:pPr>
        <w:rPr>
          <w:sz w:val="24"/>
          <w:szCs w:val="24"/>
        </w:rPr>
      </w:pPr>
    </w:p>
    <w:p w14:paraId="6DF6A736" w14:textId="77777777" w:rsidR="00D0429B" w:rsidRPr="00B970CA" w:rsidRDefault="00D0429B" w:rsidP="00B970CA">
      <w:pPr>
        <w:rPr>
          <w:sz w:val="24"/>
          <w:szCs w:val="24"/>
        </w:rPr>
      </w:pPr>
      <w:r w:rsidRPr="00B970CA">
        <w:rPr>
          <w:sz w:val="24"/>
          <w:szCs w:val="24"/>
        </w:rPr>
        <w:t>This certificate is valid until there is substantial changes in the composition or production that bring about changes in the migration from the materials or articles or when new scientific data becomes available.</w:t>
      </w:r>
    </w:p>
    <w:sectPr w:rsidR="00D0429B" w:rsidRPr="00B970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736D" w14:textId="77777777" w:rsidR="00D36BF6" w:rsidRDefault="00D36BF6" w:rsidP="00CA1EE2">
      <w:pPr>
        <w:spacing w:after="0" w:line="240" w:lineRule="auto"/>
      </w:pPr>
      <w:r>
        <w:separator/>
      </w:r>
    </w:p>
  </w:endnote>
  <w:endnote w:type="continuationSeparator" w:id="0">
    <w:p w14:paraId="4DDEA55D" w14:textId="77777777" w:rsidR="00D36BF6" w:rsidRDefault="00D36BF6" w:rsidP="00CA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31644"/>
      <w:docPartObj>
        <w:docPartGallery w:val="Page Numbers (Bottom of Page)"/>
        <w:docPartUnique/>
      </w:docPartObj>
    </w:sdtPr>
    <w:sdtEndPr/>
    <w:sdtContent>
      <w:p w14:paraId="4386539E" w14:textId="77777777" w:rsidR="00CA1EE2" w:rsidRDefault="00CA1EE2">
        <w:pPr>
          <w:pStyle w:val="Stopka"/>
          <w:jc w:val="center"/>
        </w:pPr>
        <w:r>
          <w:fldChar w:fldCharType="begin"/>
        </w:r>
        <w:r>
          <w:instrText>PAGE   \* MERGEFORMAT</w:instrText>
        </w:r>
        <w:r>
          <w:fldChar w:fldCharType="separate"/>
        </w:r>
        <w:r w:rsidR="00F4161D">
          <w:rPr>
            <w:noProof/>
          </w:rPr>
          <w:t>2</w:t>
        </w:r>
        <w:r>
          <w:fldChar w:fldCharType="end"/>
        </w:r>
      </w:p>
    </w:sdtContent>
  </w:sdt>
  <w:p w14:paraId="1342B476" w14:textId="77777777" w:rsidR="00CA1EE2" w:rsidRDefault="00CA1E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15341" w14:textId="77777777" w:rsidR="00D36BF6" w:rsidRDefault="00D36BF6" w:rsidP="00CA1EE2">
      <w:pPr>
        <w:spacing w:after="0" w:line="240" w:lineRule="auto"/>
      </w:pPr>
      <w:r>
        <w:separator/>
      </w:r>
    </w:p>
  </w:footnote>
  <w:footnote w:type="continuationSeparator" w:id="0">
    <w:p w14:paraId="1B224E82" w14:textId="77777777" w:rsidR="00D36BF6" w:rsidRDefault="00D36BF6" w:rsidP="00CA1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ECF"/>
    <w:multiLevelType w:val="hybridMultilevel"/>
    <w:tmpl w:val="777894A4"/>
    <w:lvl w:ilvl="0" w:tplc="CD109932">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E36F7C"/>
    <w:multiLevelType w:val="hybridMultilevel"/>
    <w:tmpl w:val="5A8873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53593A8C"/>
    <w:multiLevelType w:val="hybridMultilevel"/>
    <w:tmpl w:val="C4C07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7A"/>
    <w:rsid w:val="00013DAC"/>
    <w:rsid w:val="0002606F"/>
    <w:rsid w:val="00066D97"/>
    <w:rsid w:val="000D5E04"/>
    <w:rsid w:val="000E7835"/>
    <w:rsid w:val="0010136C"/>
    <w:rsid w:val="00135440"/>
    <w:rsid w:val="00187576"/>
    <w:rsid w:val="001B1B69"/>
    <w:rsid w:val="001C1C72"/>
    <w:rsid w:val="001E0841"/>
    <w:rsid w:val="001E10C8"/>
    <w:rsid w:val="002145E3"/>
    <w:rsid w:val="002200F1"/>
    <w:rsid w:val="00225635"/>
    <w:rsid w:val="00243598"/>
    <w:rsid w:val="002652AA"/>
    <w:rsid w:val="002749F0"/>
    <w:rsid w:val="00282866"/>
    <w:rsid w:val="002A406D"/>
    <w:rsid w:val="002A53DE"/>
    <w:rsid w:val="002C7D6E"/>
    <w:rsid w:val="002E7E8D"/>
    <w:rsid w:val="002F4207"/>
    <w:rsid w:val="00317F61"/>
    <w:rsid w:val="003752AD"/>
    <w:rsid w:val="00376F39"/>
    <w:rsid w:val="0039289B"/>
    <w:rsid w:val="0049273A"/>
    <w:rsid w:val="004B4B14"/>
    <w:rsid w:val="004E4AD4"/>
    <w:rsid w:val="004E6911"/>
    <w:rsid w:val="00523760"/>
    <w:rsid w:val="0053551F"/>
    <w:rsid w:val="00542015"/>
    <w:rsid w:val="005422A1"/>
    <w:rsid w:val="005B49F5"/>
    <w:rsid w:val="005D6433"/>
    <w:rsid w:val="005F2728"/>
    <w:rsid w:val="00602603"/>
    <w:rsid w:val="006047DF"/>
    <w:rsid w:val="00611D87"/>
    <w:rsid w:val="00626DFD"/>
    <w:rsid w:val="00630436"/>
    <w:rsid w:val="0064298E"/>
    <w:rsid w:val="00663633"/>
    <w:rsid w:val="006702C6"/>
    <w:rsid w:val="006A57AE"/>
    <w:rsid w:val="006B2183"/>
    <w:rsid w:val="006C5378"/>
    <w:rsid w:val="006D7105"/>
    <w:rsid w:val="006E7F7D"/>
    <w:rsid w:val="0070091A"/>
    <w:rsid w:val="00703BFB"/>
    <w:rsid w:val="00703C15"/>
    <w:rsid w:val="00705365"/>
    <w:rsid w:val="00750623"/>
    <w:rsid w:val="00772751"/>
    <w:rsid w:val="007928D2"/>
    <w:rsid w:val="00793572"/>
    <w:rsid w:val="007A717D"/>
    <w:rsid w:val="007E3A6E"/>
    <w:rsid w:val="008076BD"/>
    <w:rsid w:val="008518FB"/>
    <w:rsid w:val="00867EE1"/>
    <w:rsid w:val="00876C89"/>
    <w:rsid w:val="00881A8A"/>
    <w:rsid w:val="008A0EE1"/>
    <w:rsid w:val="008A5CDC"/>
    <w:rsid w:val="008E027A"/>
    <w:rsid w:val="00934168"/>
    <w:rsid w:val="0096439F"/>
    <w:rsid w:val="00970A47"/>
    <w:rsid w:val="00991921"/>
    <w:rsid w:val="009923D5"/>
    <w:rsid w:val="009936A6"/>
    <w:rsid w:val="009E1128"/>
    <w:rsid w:val="009F1E9F"/>
    <w:rsid w:val="009F7D92"/>
    <w:rsid w:val="00A1123E"/>
    <w:rsid w:val="00A348C4"/>
    <w:rsid w:val="00A34C47"/>
    <w:rsid w:val="00A35B2F"/>
    <w:rsid w:val="00A50294"/>
    <w:rsid w:val="00A53161"/>
    <w:rsid w:val="00A9064D"/>
    <w:rsid w:val="00AD3AA9"/>
    <w:rsid w:val="00AF2AF4"/>
    <w:rsid w:val="00B03111"/>
    <w:rsid w:val="00B35D29"/>
    <w:rsid w:val="00B51507"/>
    <w:rsid w:val="00B95DF6"/>
    <w:rsid w:val="00B970CA"/>
    <w:rsid w:val="00BA1463"/>
    <w:rsid w:val="00BA163B"/>
    <w:rsid w:val="00BA1C78"/>
    <w:rsid w:val="00BC04E4"/>
    <w:rsid w:val="00BF11C8"/>
    <w:rsid w:val="00C13987"/>
    <w:rsid w:val="00C36352"/>
    <w:rsid w:val="00C531C9"/>
    <w:rsid w:val="00C90E2E"/>
    <w:rsid w:val="00CA1EE2"/>
    <w:rsid w:val="00CC46D1"/>
    <w:rsid w:val="00CD2865"/>
    <w:rsid w:val="00D0429B"/>
    <w:rsid w:val="00D36BF6"/>
    <w:rsid w:val="00DC37CA"/>
    <w:rsid w:val="00DE4203"/>
    <w:rsid w:val="00E00D2E"/>
    <w:rsid w:val="00E0471A"/>
    <w:rsid w:val="00E13028"/>
    <w:rsid w:val="00E53D62"/>
    <w:rsid w:val="00E73C27"/>
    <w:rsid w:val="00E82764"/>
    <w:rsid w:val="00EA4761"/>
    <w:rsid w:val="00EF7221"/>
    <w:rsid w:val="00F15ACA"/>
    <w:rsid w:val="00F36395"/>
    <w:rsid w:val="00F4161D"/>
    <w:rsid w:val="00F71FFB"/>
    <w:rsid w:val="00FD6C5F"/>
    <w:rsid w:val="00FE5745"/>
    <w:rsid w:val="00FF465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7105"/>
    <w:pPr>
      <w:ind w:left="720"/>
      <w:contextualSpacing/>
    </w:pPr>
  </w:style>
  <w:style w:type="paragraph" w:styleId="Nagwek">
    <w:name w:val="header"/>
    <w:basedOn w:val="Normalny"/>
    <w:link w:val="NagwekZnak"/>
    <w:uiPriority w:val="99"/>
    <w:unhideWhenUsed/>
    <w:rsid w:val="00CA1E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1EE2"/>
  </w:style>
  <w:style w:type="paragraph" w:styleId="Stopka">
    <w:name w:val="footer"/>
    <w:basedOn w:val="Normalny"/>
    <w:link w:val="StopkaZnak"/>
    <w:uiPriority w:val="99"/>
    <w:unhideWhenUsed/>
    <w:rsid w:val="00CA1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1EE2"/>
  </w:style>
  <w:style w:type="character" w:styleId="Hipercze">
    <w:name w:val="Hyperlink"/>
    <w:basedOn w:val="Domylnaczcionkaakapitu"/>
    <w:uiPriority w:val="99"/>
    <w:unhideWhenUsed/>
    <w:rsid w:val="009923D5"/>
    <w:rPr>
      <w:color w:val="0563C1"/>
      <w:u w:val="single"/>
    </w:rPr>
  </w:style>
  <w:style w:type="character" w:customStyle="1" w:styleId="fontstyle01">
    <w:name w:val="fontstyle01"/>
    <w:basedOn w:val="Domylnaczcionkaakapitu"/>
    <w:rsid w:val="00B03111"/>
    <w:rPr>
      <w:rFonts w:ascii="Calibri" w:hAnsi="Calibri" w:cs="Calibri" w:hint="default"/>
      <w:b w:val="0"/>
      <w:bCs w:val="0"/>
      <w:i w:val="0"/>
      <w:iCs w:val="0"/>
      <w:color w:val="000000"/>
      <w:sz w:val="4"/>
      <w:szCs w:val="4"/>
    </w:rPr>
  </w:style>
  <w:style w:type="paragraph" w:styleId="Bezodstpw">
    <w:name w:val="No Spacing"/>
    <w:uiPriority w:val="1"/>
    <w:qFormat/>
    <w:rsid w:val="0039289B"/>
    <w:pPr>
      <w:spacing w:after="0" w:line="240" w:lineRule="auto"/>
    </w:pPr>
    <w:rPr>
      <w:lang w:val="en-GB"/>
    </w:rPr>
  </w:style>
  <w:style w:type="character" w:styleId="Odwoaniedokomentarza">
    <w:name w:val="annotation reference"/>
    <w:basedOn w:val="Domylnaczcionkaakapitu"/>
    <w:uiPriority w:val="99"/>
    <w:semiHidden/>
    <w:unhideWhenUsed/>
    <w:rsid w:val="006E7F7D"/>
    <w:rPr>
      <w:sz w:val="16"/>
      <w:szCs w:val="16"/>
    </w:rPr>
  </w:style>
  <w:style w:type="paragraph" w:styleId="Tekstkomentarza">
    <w:name w:val="annotation text"/>
    <w:basedOn w:val="Normalny"/>
    <w:link w:val="TekstkomentarzaZnak"/>
    <w:uiPriority w:val="99"/>
    <w:semiHidden/>
    <w:unhideWhenUsed/>
    <w:rsid w:val="006E7F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7F7D"/>
    <w:rPr>
      <w:sz w:val="20"/>
      <w:szCs w:val="20"/>
      <w:lang w:val="en-GB"/>
    </w:rPr>
  </w:style>
  <w:style w:type="paragraph" w:styleId="Tematkomentarza">
    <w:name w:val="annotation subject"/>
    <w:basedOn w:val="Tekstkomentarza"/>
    <w:next w:val="Tekstkomentarza"/>
    <w:link w:val="TematkomentarzaZnak"/>
    <w:uiPriority w:val="99"/>
    <w:semiHidden/>
    <w:unhideWhenUsed/>
    <w:rsid w:val="006E7F7D"/>
    <w:rPr>
      <w:b/>
      <w:bCs/>
    </w:rPr>
  </w:style>
  <w:style w:type="character" w:customStyle="1" w:styleId="TematkomentarzaZnak">
    <w:name w:val="Temat komentarza Znak"/>
    <w:basedOn w:val="TekstkomentarzaZnak"/>
    <w:link w:val="Tematkomentarza"/>
    <w:uiPriority w:val="99"/>
    <w:semiHidden/>
    <w:rsid w:val="006E7F7D"/>
    <w:rPr>
      <w:b/>
      <w:bCs/>
      <w:sz w:val="20"/>
      <w:szCs w:val="20"/>
      <w:lang w:val="en-GB"/>
    </w:rPr>
  </w:style>
  <w:style w:type="paragraph" w:styleId="Tekstdymka">
    <w:name w:val="Balloon Text"/>
    <w:basedOn w:val="Normalny"/>
    <w:link w:val="TekstdymkaZnak"/>
    <w:uiPriority w:val="99"/>
    <w:semiHidden/>
    <w:unhideWhenUsed/>
    <w:rsid w:val="006E7F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7F7D"/>
    <w:rPr>
      <w:rFonts w:ascii="Segoe UI" w:hAnsi="Segoe UI" w:cs="Segoe UI"/>
      <w:sz w:val="18"/>
      <w:szCs w:val="18"/>
      <w:lang w:val="en-GB"/>
    </w:rPr>
  </w:style>
  <w:style w:type="character" w:customStyle="1" w:styleId="UnresolvedMention">
    <w:name w:val="Unresolved Mention"/>
    <w:basedOn w:val="Domylnaczcionkaakapitu"/>
    <w:uiPriority w:val="99"/>
    <w:semiHidden/>
    <w:unhideWhenUsed/>
    <w:rsid w:val="00E00D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7105"/>
    <w:pPr>
      <w:ind w:left="720"/>
      <w:contextualSpacing/>
    </w:pPr>
  </w:style>
  <w:style w:type="paragraph" w:styleId="Nagwek">
    <w:name w:val="header"/>
    <w:basedOn w:val="Normalny"/>
    <w:link w:val="NagwekZnak"/>
    <w:uiPriority w:val="99"/>
    <w:unhideWhenUsed/>
    <w:rsid w:val="00CA1E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1EE2"/>
  </w:style>
  <w:style w:type="paragraph" w:styleId="Stopka">
    <w:name w:val="footer"/>
    <w:basedOn w:val="Normalny"/>
    <w:link w:val="StopkaZnak"/>
    <w:uiPriority w:val="99"/>
    <w:unhideWhenUsed/>
    <w:rsid w:val="00CA1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1EE2"/>
  </w:style>
  <w:style w:type="character" w:styleId="Hipercze">
    <w:name w:val="Hyperlink"/>
    <w:basedOn w:val="Domylnaczcionkaakapitu"/>
    <w:uiPriority w:val="99"/>
    <w:unhideWhenUsed/>
    <w:rsid w:val="009923D5"/>
    <w:rPr>
      <w:color w:val="0563C1"/>
      <w:u w:val="single"/>
    </w:rPr>
  </w:style>
  <w:style w:type="character" w:customStyle="1" w:styleId="fontstyle01">
    <w:name w:val="fontstyle01"/>
    <w:basedOn w:val="Domylnaczcionkaakapitu"/>
    <w:rsid w:val="00B03111"/>
    <w:rPr>
      <w:rFonts w:ascii="Calibri" w:hAnsi="Calibri" w:cs="Calibri" w:hint="default"/>
      <w:b w:val="0"/>
      <w:bCs w:val="0"/>
      <w:i w:val="0"/>
      <w:iCs w:val="0"/>
      <w:color w:val="000000"/>
      <w:sz w:val="4"/>
      <w:szCs w:val="4"/>
    </w:rPr>
  </w:style>
  <w:style w:type="paragraph" w:styleId="Bezodstpw">
    <w:name w:val="No Spacing"/>
    <w:uiPriority w:val="1"/>
    <w:qFormat/>
    <w:rsid w:val="0039289B"/>
    <w:pPr>
      <w:spacing w:after="0" w:line="240" w:lineRule="auto"/>
    </w:pPr>
    <w:rPr>
      <w:lang w:val="en-GB"/>
    </w:rPr>
  </w:style>
  <w:style w:type="character" w:styleId="Odwoaniedokomentarza">
    <w:name w:val="annotation reference"/>
    <w:basedOn w:val="Domylnaczcionkaakapitu"/>
    <w:uiPriority w:val="99"/>
    <w:semiHidden/>
    <w:unhideWhenUsed/>
    <w:rsid w:val="006E7F7D"/>
    <w:rPr>
      <w:sz w:val="16"/>
      <w:szCs w:val="16"/>
    </w:rPr>
  </w:style>
  <w:style w:type="paragraph" w:styleId="Tekstkomentarza">
    <w:name w:val="annotation text"/>
    <w:basedOn w:val="Normalny"/>
    <w:link w:val="TekstkomentarzaZnak"/>
    <w:uiPriority w:val="99"/>
    <w:semiHidden/>
    <w:unhideWhenUsed/>
    <w:rsid w:val="006E7F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7F7D"/>
    <w:rPr>
      <w:sz w:val="20"/>
      <w:szCs w:val="20"/>
      <w:lang w:val="en-GB"/>
    </w:rPr>
  </w:style>
  <w:style w:type="paragraph" w:styleId="Tematkomentarza">
    <w:name w:val="annotation subject"/>
    <w:basedOn w:val="Tekstkomentarza"/>
    <w:next w:val="Tekstkomentarza"/>
    <w:link w:val="TematkomentarzaZnak"/>
    <w:uiPriority w:val="99"/>
    <w:semiHidden/>
    <w:unhideWhenUsed/>
    <w:rsid w:val="006E7F7D"/>
    <w:rPr>
      <w:b/>
      <w:bCs/>
    </w:rPr>
  </w:style>
  <w:style w:type="character" w:customStyle="1" w:styleId="TematkomentarzaZnak">
    <w:name w:val="Temat komentarza Znak"/>
    <w:basedOn w:val="TekstkomentarzaZnak"/>
    <w:link w:val="Tematkomentarza"/>
    <w:uiPriority w:val="99"/>
    <w:semiHidden/>
    <w:rsid w:val="006E7F7D"/>
    <w:rPr>
      <w:b/>
      <w:bCs/>
      <w:sz w:val="20"/>
      <w:szCs w:val="20"/>
      <w:lang w:val="en-GB"/>
    </w:rPr>
  </w:style>
  <w:style w:type="paragraph" w:styleId="Tekstdymka">
    <w:name w:val="Balloon Text"/>
    <w:basedOn w:val="Normalny"/>
    <w:link w:val="TekstdymkaZnak"/>
    <w:uiPriority w:val="99"/>
    <w:semiHidden/>
    <w:unhideWhenUsed/>
    <w:rsid w:val="006E7F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7F7D"/>
    <w:rPr>
      <w:rFonts w:ascii="Segoe UI" w:hAnsi="Segoe UI" w:cs="Segoe UI"/>
      <w:sz w:val="18"/>
      <w:szCs w:val="18"/>
      <w:lang w:val="en-GB"/>
    </w:rPr>
  </w:style>
  <w:style w:type="character" w:customStyle="1" w:styleId="UnresolvedMention">
    <w:name w:val="Unresolved Mention"/>
    <w:basedOn w:val="Domylnaczcionkaakapitu"/>
    <w:uiPriority w:val="99"/>
    <w:semiHidden/>
    <w:unhideWhenUsed/>
    <w:rsid w:val="00E0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7185">
      <w:bodyDiv w:val="1"/>
      <w:marLeft w:val="0"/>
      <w:marRight w:val="0"/>
      <w:marTop w:val="0"/>
      <w:marBottom w:val="0"/>
      <w:divBdr>
        <w:top w:val="none" w:sz="0" w:space="0" w:color="auto"/>
        <w:left w:val="none" w:sz="0" w:space="0" w:color="auto"/>
        <w:bottom w:val="none" w:sz="0" w:space="0" w:color="auto"/>
        <w:right w:val="none" w:sz="0" w:space="0" w:color="auto"/>
      </w:divBdr>
    </w:div>
    <w:div w:id="62262580">
      <w:bodyDiv w:val="1"/>
      <w:marLeft w:val="0"/>
      <w:marRight w:val="0"/>
      <w:marTop w:val="0"/>
      <w:marBottom w:val="0"/>
      <w:divBdr>
        <w:top w:val="none" w:sz="0" w:space="0" w:color="auto"/>
        <w:left w:val="none" w:sz="0" w:space="0" w:color="auto"/>
        <w:bottom w:val="none" w:sz="0" w:space="0" w:color="auto"/>
        <w:right w:val="none" w:sz="0" w:space="0" w:color="auto"/>
      </w:divBdr>
    </w:div>
    <w:div w:id="87627226">
      <w:bodyDiv w:val="1"/>
      <w:marLeft w:val="0"/>
      <w:marRight w:val="0"/>
      <w:marTop w:val="0"/>
      <w:marBottom w:val="0"/>
      <w:divBdr>
        <w:top w:val="none" w:sz="0" w:space="0" w:color="auto"/>
        <w:left w:val="none" w:sz="0" w:space="0" w:color="auto"/>
        <w:bottom w:val="none" w:sz="0" w:space="0" w:color="auto"/>
        <w:right w:val="none" w:sz="0" w:space="0" w:color="auto"/>
      </w:divBdr>
    </w:div>
    <w:div w:id="303853604">
      <w:bodyDiv w:val="1"/>
      <w:marLeft w:val="0"/>
      <w:marRight w:val="0"/>
      <w:marTop w:val="0"/>
      <w:marBottom w:val="0"/>
      <w:divBdr>
        <w:top w:val="none" w:sz="0" w:space="0" w:color="auto"/>
        <w:left w:val="none" w:sz="0" w:space="0" w:color="auto"/>
        <w:bottom w:val="none" w:sz="0" w:space="0" w:color="auto"/>
        <w:right w:val="none" w:sz="0" w:space="0" w:color="auto"/>
      </w:divBdr>
    </w:div>
    <w:div w:id="441608476">
      <w:bodyDiv w:val="1"/>
      <w:marLeft w:val="0"/>
      <w:marRight w:val="0"/>
      <w:marTop w:val="0"/>
      <w:marBottom w:val="0"/>
      <w:divBdr>
        <w:top w:val="none" w:sz="0" w:space="0" w:color="auto"/>
        <w:left w:val="none" w:sz="0" w:space="0" w:color="auto"/>
        <w:bottom w:val="none" w:sz="0" w:space="0" w:color="auto"/>
        <w:right w:val="none" w:sz="0" w:space="0" w:color="auto"/>
      </w:divBdr>
    </w:div>
    <w:div w:id="567884704">
      <w:bodyDiv w:val="1"/>
      <w:marLeft w:val="0"/>
      <w:marRight w:val="0"/>
      <w:marTop w:val="0"/>
      <w:marBottom w:val="0"/>
      <w:divBdr>
        <w:top w:val="none" w:sz="0" w:space="0" w:color="auto"/>
        <w:left w:val="none" w:sz="0" w:space="0" w:color="auto"/>
        <w:bottom w:val="none" w:sz="0" w:space="0" w:color="auto"/>
        <w:right w:val="none" w:sz="0" w:space="0" w:color="auto"/>
      </w:divBdr>
    </w:div>
    <w:div w:id="724990021">
      <w:bodyDiv w:val="1"/>
      <w:marLeft w:val="0"/>
      <w:marRight w:val="0"/>
      <w:marTop w:val="0"/>
      <w:marBottom w:val="0"/>
      <w:divBdr>
        <w:top w:val="none" w:sz="0" w:space="0" w:color="auto"/>
        <w:left w:val="none" w:sz="0" w:space="0" w:color="auto"/>
        <w:bottom w:val="none" w:sz="0" w:space="0" w:color="auto"/>
        <w:right w:val="none" w:sz="0" w:space="0" w:color="auto"/>
      </w:divBdr>
    </w:div>
    <w:div w:id="728266343">
      <w:bodyDiv w:val="1"/>
      <w:marLeft w:val="0"/>
      <w:marRight w:val="0"/>
      <w:marTop w:val="0"/>
      <w:marBottom w:val="0"/>
      <w:divBdr>
        <w:top w:val="none" w:sz="0" w:space="0" w:color="auto"/>
        <w:left w:val="none" w:sz="0" w:space="0" w:color="auto"/>
        <w:bottom w:val="none" w:sz="0" w:space="0" w:color="auto"/>
        <w:right w:val="none" w:sz="0" w:space="0" w:color="auto"/>
      </w:divBdr>
    </w:div>
    <w:div w:id="747267276">
      <w:bodyDiv w:val="1"/>
      <w:marLeft w:val="0"/>
      <w:marRight w:val="0"/>
      <w:marTop w:val="0"/>
      <w:marBottom w:val="0"/>
      <w:divBdr>
        <w:top w:val="none" w:sz="0" w:space="0" w:color="auto"/>
        <w:left w:val="none" w:sz="0" w:space="0" w:color="auto"/>
        <w:bottom w:val="none" w:sz="0" w:space="0" w:color="auto"/>
        <w:right w:val="none" w:sz="0" w:space="0" w:color="auto"/>
      </w:divBdr>
    </w:div>
    <w:div w:id="766851220">
      <w:bodyDiv w:val="1"/>
      <w:marLeft w:val="0"/>
      <w:marRight w:val="0"/>
      <w:marTop w:val="0"/>
      <w:marBottom w:val="0"/>
      <w:divBdr>
        <w:top w:val="none" w:sz="0" w:space="0" w:color="auto"/>
        <w:left w:val="none" w:sz="0" w:space="0" w:color="auto"/>
        <w:bottom w:val="none" w:sz="0" w:space="0" w:color="auto"/>
        <w:right w:val="none" w:sz="0" w:space="0" w:color="auto"/>
      </w:divBdr>
    </w:div>
    <w:div w:id="795296303">
      <w:bodyDiv w:val="1"/>
      <w:marLeft w:val="0"/>
      <w:marRight w:val="0"/>
      <w:marTop w:val="0"/>
      <w:marBottom w:val="0"/>
      <w:divBdr>
        <w:top w:val="none" w:sz="0" w:space="0" w:color="auto"/>
        <w:left w:val="none" w:sz="0" w:space="0" w:color="auto"/>
        <w:bottom w:val="none" w:sz="0" w:space="0" w:color="auto"/>
        <w:right w:val="none" w:sz="0" w:space="0" w:color="auto"/>
      </w:divBdr>
    </w:div>
    <w:div w:id="812067781">
      <w:bodyDiv w:val="1"/>
      <w:marLeft w:val="0"/>
      <w:marRight w:val="0"/>
      <w:marTop w:val="0"/>
      <w:marBottom w:val="0"/>
      <w:divBdr>
        <w:top w:val="none" w:sz="0" w:space="0" w:color="auto"/>
        <w:left w:val="none" w:sz="0" w:space="0" w:color="auto"/>
        <w:bottom w:val="none" w:sz="0" w:space="0" w:color="auto"/>
        <w:right w:val="none" w:sz="0" w:space="0" w:color="auto"/>
      </w:divBdr>
    </w:div>
    <w:div w:id="935405664">
      <w:bodyDiv w:val="1"/>
      <w:marLeft w:val="0"/>
      <w:marRight w:val="0"/>
      <w:marTop w:val="0"/>
      <w:marBottom w:val="0"/>
      <w:divBdr>
        <w:top w:val="none" w:sz="0" w:space="0" w:color="auto"/>
        <w:left w:val="none" w:sz="0" w:space="0" w:color="auto"/>
        <w:bottom w:val="none" w:sz="0" w:space="0" w:color="auto"/>
        <w:right w:val="none" w:sz="0" w:space="0" w:color="auto"/>
      </w:divBdr>
    </w:div>
    <w:div w:id="936711141">
      <w:bodyDiv w:val="1"/>
      <w:marLeft w:val="0"/>
      <w:marRight w:val="0"/>
      <w:marTop w:val="0"/>
      <w:marBottom w:val="0"/>
      <w:divBdr>
        <w:top w:val="none" w:sz="0" w:space="0" w:color="auto"/>
        <w:left w:val="none" w:sz="0" w:space="0" w:color="auto"/>
        <w:bottom w:val="none" w:sz="0" w:space="0" w:color="auto"/>
        <w:right w:val="none" w:sz="0" w:space="0" w:color="auto"/>
      </w:divBdr>
    </w:div>
    <w:div w:id="949124187">
      <w:bodyDiv w:val="1"/>
      <w:marLeft w:val="0"/>
      <w:marRight w:val="0"/>
      <w:marTop w:val="0"/>
      <w:marBottom w:val="0"/>
      <w:divBdr>
        <w:top w:val="none" w:sz="0" w:space="0" w:color="auto"/>
        <w:left w:val="none" w:sz="0" w:space="0" w:color="auto"/>
        <w:bottom w:val="none" w:sz="0" w:space="0" w:color="auto"/>
        <w:right w:val="none" w:sz="0" w:space="0" w:color="auto"/>
      </w:divBdr>
    </w:div>
    <w:div w:id="1088186340">
      <w:bodyDiv w:val="1"/>
      <w:marLeft w:val="0"/>
      <w:marRight w:val="0"/>
      <w:marTop w:val="0"/>
      <w:marBottom w:val="0"/>
      <w:divBdr>
        <w:top w:val="none" w:sz="0" w:space="0" w:color="auto"/>
        <w:left w:val="none" w:sz="0" w:space="0" w:color="auto"/>
        <w:bottom w:val="none" w:sz="0" w:space="0" w:color="auto"/>
        <w:right w:val="none" w:sz="0" w:space="0" w:color="auto"/>
      </w:divBdr>
    </w:div>
    <w:div w:id="1112096247">
      <w:bodyDiv w:val="1"/>
      <w:marLeft w:val="0"/>
      <w:marRight w:val="0"/>
      <w:marTop w:val="0"/>
      <w:marBottom w:val="0"/>
      <w:divBdr>
        <w:top w:val="none" w:sz="0" w:space="0" w:color="auto"/>
        <w:left w:val="none" w:sz="0" w:space="0" w:color="auto"/>
        <w:bottom w:val="none" w:sz="0" w:space="0" w:color="auto"/>
        <w:right w:val="none" w:sz="0" w:space="0" w:color="auto"/>
      </w:divBdr>
    </w:div>
    <w:div w:id="1552500818">
      <w:bodyDiv w:val="1"/>
      <w:marLeft w:val="0"/>
      <w:marRight w:val="0"/>
      <w:marTop w:val="0"/>
      <w:marBottom w:val="0"/>
      <w:divBdr>
        <w:top w:val="none" w:sz="0" w:space="0" w:color="auto"/>
        <w:left w:val="none" w:sz="0" w:space="0" w:color="auto"/>
        <w:bottom w:val="none" w:sz="0" w:space="0" w:color="auto"/>
        <w:right w:val="none" w:sz="0" w:space="0" w:color="auto"/>
      </w:divBdr>
    </w:div>
    <w:div w:id="1614558206">
      <w:bodyDiv w:val="1"/>
      <w:marLeft w:val="0"/>
      <w:marRight w:val="0"/>
      <w:marTop w:val="0"/>
      <w:marBottom w:val="0"/>
      <w:divBdr>
        <w:top w:val="none" w:sz="0" w:space="0" w:color="auto"/>
        <w:left w:val="none" w:sz="0" w:space="0" w:color="auto"/>
        <w:bottom w:val="none" w:sz="0" w:space="0" w:color="auto"/>
        <w:right w:val="none" w:sz="0" w:space="0" w:color="auto"/>
      </w:divBdr>
    </w:div>
    <w:div w:id="1652056234">
      <w:bodyDiv w:val="1"/>
      <w:marLeft w:val="0"/>
      <w:marRight w:val="0"/>
      <w:marTop w:val="0"/>
      <w:marBottom w:val="0"/>
      <w:divBdr>
        <w:top w:val="none" w:sz="0" w:space="0" w:color="auto"/>
        <w:left w:val="none" w:sz="0" w:space="0" w:color="auto"/>
        <w:bottom w:val="none" w:sz="0" w:space="0" w:color="auto"/>
        <w:right w:val="none" w:sz="0" w:space="0" w:color="auto"/>
      </w:divBdr>
    </w:div>
    <w:div w:id="1819228640">
      <w:bodyDiv w:val="1"/>
      <w:marLeft w:val="0"/>
      <w:marRight w:val="0"/>
      <w:marTop w:val="0"/>
      <w:marBottom w:val="0"/>
      <w:divBdr>
        <w:top w:val="none" w:sz="0" w:space="0" w:color="auto"/>
        <w:left w:val="none" w:sz="0" w:space="0" w:color="auto"/>
        <w:bottom w:val="none" w:sz="0" w:space="0" w:color="auto"/>
        <w:right w:val="none" w:sz="0" w:space="0" w:color="auto"/>
      </w:divBdr>
    </w:div>
    <w:div w:id="1903172264">
      <w:bodyDiv w:val="1"/>
      <w:marLeft w:val="0"/>
      <w:marRight w:val="0"/>
      <w:marTop w:val="0"/>
      <w:marBottom w:val="0"/>
      <w:divBdr>
        <w:top w:val="none" w:sz="0" w:space="0" w:color="auto"/>
        <w:left w:val="none" w:sz="0" w:space="0" w:color="auto"/>
        <w:bottom w:val="none" w:sz="0" w:space="0" w:color="auto"/>
        <w:right w:val="none" w:sz="0" w:space="0" w:color="auto"/>
      </w:divBdr>
    </w:div>
    <w:div w:id="1934245298">
      <w:bodyDiv w:val="1"/>
      <w:marLeft w:val="0"/>
      <w:marRight w:val="0"/>
      <w:marTop w:val="0"/>
      <w:marBottom w:val="0"/>
      <w:divBdr>
        <w:top w:val="none" w:sz="0" w:space="0" w:color="auto"/>
        <w:left w:val="none" w:sz="0" w:space="0" w:color="auto"/>
        <w:bottom w:val="none" w:sz="0" w:space="0" w:color="auto"/>
        <w:right w:val="none" w:sz="0" w:space="0" w:color="auto"/>
      </w:divBdr>
    </w:div>
    <w:div w:id="19524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28C0-1C6E-44B2-99D5-73CF9228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1518</Characters>
  <Application>Microsoft Office Word</Application>
  <DocSecurity>0</DocSecurity>
  <Lines>12</Lines>
  <Paragraphs>3</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DBS</cp:lastModifiedBy>
  <cp:revision>3</cp:revision>
  <cp:lastPrinted>2019-09-13T10:22:00Z</cp:lastPrinted>
  <dcterms:created xsi:type="dcterms:W3CDTF">2023-01-22T13:25:00Z</dcterms:created>
  <dcterms:modified xsi:type="dcterms:W3CDTF">2024-01-25T17:30:00Z</dcterms:modified>
</cp:coreProperties>
</file>